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2B" w:rsidRDefault="00FE7B45" w:rsidP="00212C76">
      <w:pPr>
        <w:jc w:val="center"/>
        <w:rPr>
          <w:b/>
          <w:u w:val="single"/>
        </w:rPr>
      </w:pPr>
      <w:r>
        <w:rPr>
          <w:b/>
          <w:u w:val="single"/>
        </w:rPr>
        <w:t>Zápis z</w:t>
      </w:r>
      <w:r w:rsidR="00212C76">
        <w:rPr>
          <w:b/>
          <w:u w:val="single"/>
        </w:rPr>
        <w:t>e setkání knihovníku regionu v Městské knihovně Moravský Beroun dne 12. června 2013</w:t>
      </w:r>
    </w:p>
    <w:p w:rsidR="00FE7B45" w:rsidRDefault="00FE7B45">
      <w:pPr>
        <w:rPr>
          <w:b/>
          <w:u w:val="single"/>
        </w:rPr>
      </w:pPr>
    </w:p>
    <w:p w:rsidR="00533D99" w:rsidRDefault="00533D99" w:rsidP="006B7145">
      <w:pPr>
        <w:pStyle w:val="Odstavecseseznamem"/>
        <w:numPr>
          <w:ilvl w:val="0"/>
          <w:numId w:val="1"/>
        </w:numPr>
      </w:pPr>
      <w:r>
        <w:t>Exkurze v</w:t>
      </w:r>
      <w:r w:rsidR="00212C76">
        <w:t xml:space="preserve"> Městské knihovně Moravský Beroun</w:t>
      </w:r>
      <w:r>
        <w:t xml:space="preserve">. </w:t>
      </w:r>
    </w:p>
    <w:p w:rsidR="00212C76" w:rsidRDefault="00533D99" w:rsidP="00533D99">
      <w:pPr>
        <w:pStyle w:val="Odstavecseseznamem"/>
      </w:pPr>
      <w:r>
        <w:t>Paní Táňa Haniková nás provedla po nově zrekonstruované knihovně. Seznámila nás jak s historií, tak současností knihovny.</w:t>
      </w:r>
    </w:p>
    <w:p w:rsidR="00212C76" w:rsidRDefault="00700069" w:rsidP="00212C76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2438400" cy="1828800"/>
            <wp:effectExtent l="19050" t="0" r="0" b="0"/>
            <wp:docPr id="2" name="Obrázek 1" descr="DSCN9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977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438400" cy="1827276"/>
            <wp:effectExtent l="19050" t="0" r="0" b="0"/>
            <wp:docPr id="3" name="Obrázek 2" descr="DSCN9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976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069" w:rsidRDefault="00700069" w:rsidP="00212C76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2438400" cy="1828800"/>
            <wp:effectExtent l="19050" t="0" r="0" b="0"/>
            <wp:docPr id="4" name="Obrázek 3" descr="DSCN9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976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438400" cy="1828800"/>
            <wp:effectExtent l="19050" t="0" r="0" b="0"/>
            <wp:docPr id="5" name="Obrázek 4" descr="DSCN9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977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069" w:rsidRDefault="005C0111" w:rsidP="00212C76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2438400" cy="1828800"/>
            <wp:effectExtent l="19050" t="0" r="0" b="0"/>
            <wp:docPr id="6" name="Obrázek 5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433600" cy="1825200"/>
            <wp:effectExtent l="19050" t="0" r="4800" b="0"/>
            <wp:docPr id="7" name="Obrázek 6" descr="Im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3600" cy="182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939" w:rsidRDefault="00627939" w:rsidP="00627939">
      <w:pPr>
        <w:pStyle w:val="Odstavecseseznamem"/>
      </w:pPr>
    </w:p>
    <w:p w:rsidR="00627939" w:rsidRDefault="00627939" w:rsidP="00627939">
      <w:pPr>
        <w:pStyle w:val="Odstavecseseznamem"/>
      </w:pPr>
    </w:p>
    <w:p w:rsidR="00212C76" w:rsidRDefault="00212C76" w:rsidP="006B7145">
      <w:pPr>
        <w:pStyle w:val="Odstavecseseznamem"/>
        <w:numPr>
          <w:ilvl w:val="0"/>
          <w:numId w:val="1"/>
        </w:numPr>
      </w:pPr>
      <w:r>
        <w:t xml:space="preserve">Prezentace </w:t>
      </w:r>
      <w:r w:rsidR="00302F93">
        <w:t>Univerzity třetího věku</w:t>
      </w:r>
      <w:r w:rsidR="00792FE0">
        <w:t xml:space="preserve"> </w:t>
      </w:r>
    </w:p>
    <w:p w:rsidR="00792FE0" w:rsidRDefault="00792FE0" w:rsidP="00890078">
      <w:pPr>
        <w:pStyle w:val="Odstavecseseznamem"/>
        <w:ind w:left="1440"/>
      </w:pPr>
      <w:r>
        <w:t>S univerzitou třetího věku nás seznámila Radka Střešinková z MěK Rýmařov</w:t>
      </w:r>
      <w:r w:rsidR="00C01941">
        <w:t>.</w:t>
      </w:r>
    </w:p>
    <w:p w:rsidR="00890078" w:rsidRDefault="00792FE0" w:rsidP="00890078">
      <w:pPr>
        <w:pStyle w:val="Odstavecseseznamem"/>
        <w:ind w:left="1440"/>
      </w:pPr>
      <w:r>
        <w:t xml:space="preserve">Konzultační střediska: MěK Rýmařov - Radka Střešinková                            </w:t>
      </w:r>
      <w:r w:rsidRPr="00C01941">
        <w:rPr>
          <w:b/>
        </w:rPr>
        <w:t>http://www.e-senior.cz/www/konzultacni-strediska/detail/140</w:t>
      </w:r>
      <w:r w:rsidR="00C01941">
        <w:t xml:space="preserve">                                  Více na </w:t>
      </w:r>
      <w:r w:rsidR="00C01941" w:rsidRPr="00C01941">
        <w:rPr>
          <w:u w:val="single"/>
        </w:rPr>
        <w:t>http://www.e-senior.cz/www/virtualni-univerzita-tretiho-veku</w:t>
      </w:r>
    </w:p>
    <w:p w:rsidR="00627939" w:rsidRDefault="00627939" w:rsidP="00890078">
      <w:pPr>
        <w:pStyle w:val="Odstavecseseznamem"/>
        <w:ind w:left="1440"/>
      </w:pPr>
    </w:p>
    <w:p w:rsidR="00FF4654" w:rsidRDefault="00FF4654" w:rsidP="00FF4654">
      <w:pPr>
        <w:pStyle w:val="Odstavecseseznamem"/>
        <w:ind w:left="1440"/>
      </w:pPr>
    </w:p>
    <w:p w:rsidR="006B7145" w:rsidRDefault="00627939" w:rsidP="006B7145">
      <w:pPr>
        <w:pStyle w:val="Odstavecseseznamem"/>
      </w:pPr>
      <w:r w:rsidRPr="00627939">
        <w:lastRenderedPageBreak/>
        <w:drawing>
          <wp:inline distT="0" distB="0" distL="0" distR="0">
            <wp:extent cx="2438400" cy="1828800"/>
            <wp:effectExtent l="19050" t="0" r="0" b="0"/>
            <wp:docPr id="9" name="Obrázek 0" descr="Im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7939">
        <w:drawing>
          <wp:inline distT="0" distB="0" distL="0" distR="0">
            <wp:extent cx="2438400" cy="1828800"/>
            <wp:effectExtent l="19050" t="0" r="0" b="0"/>
            <wp:docPr id="10" name="Obrázek 7" descr="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939" w:rsidRDefault="00627939" w:rsidP="006B7145">
      <w:pPr>
        <w:pStyle w:val="Odstavecseseznamem"/>
      </w:pPr>
    </w:p>
    <w:p w:rsidR="00627939" w:rsidRDefault="00627939" w:rsidP="00627939">
      <w:pPr>
        <w:pStyle w:val="Odstavecseseznamem"/>
        <w:numPr>
          <w:ilvl w:val="0"/>
          <w:numId w:val="1"/>
        </w:numPr>
      </w:pPr>
      <w:r>
        <w:t xml:space="preserve">Vzájemná výměna informací a zkušeností: </w:t>
      </w:r>
    </w:p>
    <w:p w:rsidR="00627939" w:rsidRDefault="00627939" w:rsidP="00627939">
      <w:pPr>
        <w:pStyle w:val="Odstavecseseznamem"/>
        <w:numPr>
          <w:ilvl w:val="0"/>
          <w:numId w:val="5"/>
        </w:numPr>
      </w:pPr>
      <w:r>
        <w:t xml:space="preserve">Na příštím setkání bude zajištěna </w:t>
      </w:r>
      <w:r w:rsidRPr="00967C3D">
        <w:rPr>
          <w:b/>
        </w:rPr>
        <w:t>Prezentace katalogu Portaro - MěK Krnov</w:t>
      </w:r>
    </w:p>
    <w:p w:rsidR="00627939" w:rsidRPr="00302F93" w:rsidRDefault="00627939" w:rsidP="00627939">
      <w:pPr>
        <w:pStyle w:val="Odstavecseseznamem"/>
        <w:numPr>
          <w:ilvl w:val="0"/>
          <w:numId w:val="5"/>
        </w:numPr>
        <w:rPr>
          <w:b/>
          <w:color w:val="FF0000"/>
          <w:sz w:val="23"/>
          <w:szCs w:val="23"/>
        </w:rPr>
      </w:pPr>
      <w:r>
        <w:t xml:space="preserve">Další výjezdní </w:t>
      </w:r>
      <w:r w:rsidRPr="00967C3D">
        <w:rPr>
          <w:b/>
        </w:rPr>
        <w:t>setkání knihovníků</w:t>
      </w:r>
      <w:r>
        <w:t xml:space="preserve"> je plánováno na listopad (termín bude upřesněn), a to do </w:t>
      </w:r>
      <w:r w:rsidRPr="00967C3D">
        <w:rPr>
          <w:b/>
        </w:rPr>
        <w:t>Městské knihovny Krnov</w:t>
      </w:r>
    </w:p>
    <w:p w:rsidR="00627939" w:rsidRPr="00967C3D" w:rsidRDefault="00627939" w:rsidP="00627939">
      <w:pPr>
        <w:pStyle w:val="Odstavecseseznamem"/>
        <w:numPr>
          <w:ilvl w:val="0"/>
          <w:numId w:val="5"/>
        </w:numPr>
      </w:pPr>
      <w:r w:rsidRPr="00967C3D">
        <w:rPr>
          <w:b/>
        </w:rPr>
        <w:t>Projekt "Benchmarking knihoven"</w:t>
      </w:r>
      <w:r>
        <w:t xml:space="preserve"> - zapojeny: MěK Rýmařov a MěK Vrbno pod Pradědem. Informace o </w:t>
      </w:r>
      <w:r w:rsidRPr="00627939">
        <w:rPr>
          <w:b/>
        </w:rPr>
        <w:t>Projektu "Benchmarking knihoven</w:t>
      </w:r>
      <w:r>
        <w:t xml:space="preserve">" získáte na adrese: </w:t>
      </w:r>
      <w:r w:rsidRPr="00627939">
        <w:rPr>
          <w:b/>
        </w:rPr>
        <w:t>http://knihovnam.nkp.cz/sekce.php3?page=02_Odb/Benchmarking.htm</w:t>
      </w:r>
    </w:p>
    <w:p w:rsidR="00967C3D" w:rsidRPr="00967C3D" w:rsidRDefault="00967C3D" w:rsidP="00627939">
      <w:pPr>
        <w:pStyle w:val="Odstavecseseznamem"/>
        <w:numPr>
          <w:ilvl w:val="0"/>
          <w:numId w:val="5"/>
        </w:numPr>
        <w:rPr>
          <w:color w:val="000000"/>
        </w:rPr>
      </w:pPr>
      <w:r w:rsidRPr="00967C3D">
        <w:rPr>
          <w:b/>
          <w:color w:val="000000"/>
        </w:rPr>
        <w:t xml:space="preserve">Marek Šolmes Srazil - Pohádky do postýlky </w:t>
      </w:r>
      <w:r>
        <w:rPr>
          <w:color w:val="000000"/>
        </w:rPr>
        <w:t>- autorské čtení:</w:t>
      </w:r>
      <w:r w:rsidRPr="00967C3D">
        <w:rPr>
          <w:color w:val="000000"/>
        </w:rPr>
        <w:br/>
      </w:r>
      <w:r>
        <w:rPr>
          <w:color w:val="000000"/>
        </w:rPr>
        <w:t xml:space="preserve">více na </w:t>
      </w:r>
      <w:r w:rsidRPr="00967C3D">
        <w:rPr>
          <w:b/>
          <w:color w:val="000000"/>
        </w:rPr>
        <w:t>http://www.ignu.cz/pro-deti-cteni.php</w:t>
      </w:r>
    </w:p>
    <w:p w:rsidR="00967C3D" w:rsidRPr="00967C3D" w:rsidRDefault="00967C3D" w:rsidP="00627939">
      <w:pPr>
        <w:pStyle w:val="Odstavecseseznamem"/>
        <w:numPr>
          <w:ilvl w:val="0"/>
          <w:numId w:val="5"/>
        </w:numPr>
        <w:rPr>
          <w:color w:val="000000"/>
        </w:rPr>
      </w:pPr>
      <w:r>
        <w:rPr>
          <w:b/>
          <w:color w:val="000000"/>
        </w:rPr>
        <w:t>20. září 2013 - Čte a tančí celý Kolín - KNIHOVNICKÝ HAPENNING 2013</w:t>
      </w:r>
    </w:p>
    <w:p w:rsidR="00967C3D" w:rsidRDefault="00967C3D" w:rsidP="00967C3D">
      <w:pPr>
        <w:pStyle w:val="Odstavecseseznamem"/>
        <w:ind w:left="1080"/>
      </w:pPr>
    </w:p>
    <w:sectPr w:rsidR="00967C3D" w:rsidSect="00AA4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A7585"/>
    <w:multiLevelType w:val="hybridMultilevel"/>
    <w:tmpl w:val="85D014C2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2FD83C35"/>
    <w:multiLevelType w:val="hybridMultilevel"/>
    <w:tmpl w:val="DC5C4F7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2E513CB"/>
    <w:multiLevelType w:val="hybridMultilevel"/>
    <w:tmpl w:val="2F0AFAE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7B07686"/>
    <w:multiLevelType w:val="hybridMultilevel"/>
    <w:tmpl w:val="F4C4CF4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B70194"/>
    <w:multiLevelType w:val="hybridMultilevel"/>
    <w:tmpl w:val="0980DAD2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77BEE"/>
    <w:multiLevelType w:val="hybridMultilevel"/>
    <w:tmpl w:val="BD8054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9D67E3"/>
    <w:multiLevelType w:val="hybridMultilevel"/>
    <w:tmpl w:val="54F00BC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C8F0730"/>
    <w:multiLevelType w:val="hybridMultilevel"/>
    <w:tmpl w:val="F9AAA4D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155198D"/>
    <w:multiLevelType w:val="hybridMultilevel"/>
    <w:tmpl w:val="D0A61B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7B45"/>
    <w:rsid w:val="00013BB9"/>
    <w:rsid w:val="00212C76"/>
    <w:rsid w:val="0028470A"/>
    <w:rsid w:val="002C05FC"/>
    <w:rsid w:val="002C4AD3"/>
    <w:rsid w:val="00302F93"/>
    <w:rsid w:val="004639E8"/>
    <w:rsid w:val="00533D99"/>
    <w:rsid w:val="005C0111"/>
    <w:rsid w:val="005D1AFB"/>
    <w:rsid w:val="00627939"/>
    <w:rsid w:val="00667481"/>
    <w:rsid w:val="006B7145"/>
    <w:rsid w:val="00700069"/>
    <w:rsid w:val="00792FE0"/>
    <w:rsid w:val="00890078"/>
    <w:rsid w:val="00967C3D"/>
    <w:rsid w:val="009A6814"/>
    <w:rsid w:val="009B67DD"/>
    <w:rsid w:val="009D7C1C"/>
    <w:rsid w:val="00AA4A2B"/>
    <w:rsid w:val="00C01941"/>
    <w:rsid w:val="00C93834"/>
    <w:rsid w:val="00CC5DF2"/>
    <w:rsid w:val="00CF6F2D"/>
    <w:rsid w:val="00D24600"/>
    <w:rsid w:val="00DE032F"/>
    <w:rsid w:val="00EC7D74"/>
    <w:rsid w:val="00EE7EEF"/>
    <w:rsid w:val="00F319A0"/>
    <w:rsid w:val="00FE7B45"/>
    <w:rsid w:val="00FF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4A2B"/>
  </w:style>
  <w:style w:type="paragraph" w:styleId="Nadpis4">
    <w:name w:val="heading 4"/>
    <w:basedOn w:val="Normln"/>
    <w:link w:val="Nadpis4Char"/>
    <w:uiPriority w:val="9"/>
    <w:qFormat/>
    <w:rsid w:val="00F319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7145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F319A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319A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3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66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2733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FFFFFF"/>
                <w:bottom w:val="none" w:sz="0" w:space="0" w:color="auto"/>
                <w:right w:val="none" w:sz="0" w:space="0" w:color="auto"/>
              </w:divBdr>
              <w:divsChild>
                <w:div w:id="12671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18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8849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FFFFFF"/>
                <w:bottom w:val="none" w:sz="0" w:space="0" w:color="auto"/>
                <w:right w:val="none" w:sz="0" w:space="0" w:color="auto"/>
              </w:divBdr>
              <w:divsChild>
                <w:div w:id="7983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knihovna Bruntál, p.o.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Polcarová</dc:creator>
  <cp:lastModifiedBy>Pobezalova</cp:lastModifiedBy>
  <cp:revision>10</cp:revision>
  <dcterms:created xsi:type="dcterms:W3CDTF">2013-06-17T12:10:00Z</dcterms:created>
  <dcterms:modified xsi:type="dcterms:W3CDTF">2013-06-25T05:11:00Z</dcterms:modified>
</cp:coreProperties>
</file>